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</w:pPr>
      <w:r>
        <w:object w:dxaOrig="4677" w:dyaOrig="1984">
          <v:rect xmlns:o="urn:schemas-microsoft-com:office:office" xmlns:v="urn:schemas-microsoft-com:vml" id="rectole0000000000" style="width:233.850000pt;height:99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  <w:t xml:space="preserve">Second Grade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large back packs (no wheels)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and labeled with your child's name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br/>
        <w:t xml:space="preserve">24 - #2 yellow pencils, sharpened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2 - Elmer’s large washable purple glue sticks (.77 oz)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pencil box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Crayola Crayons (24 count)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Crayola colored pencils, sharpened (12 count)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Crayola washable markers, wide tip, classic colors (set of 8)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highlighter chisel tip (yellow)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stainless-steel scissors, 5”, pointed tip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2 - Pink Pearl latex-free eraser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6 - 2-pocket plastic folders (no clasp), 1 of each (red, yellow, green, blue, purple, black)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4 - spiral notebook, wide ruled, (70ct) (red, yellow, green, blue)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5 - Expo brand dry erase markers, chisel tip, low odor, black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2 - Box of plain facial tissues, unscented, no lotion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labelled water bottle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Daily, healthy snack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Appreciated, but not required: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roll of paper towels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sealable storage bags (gallon size) OR, 1 sealable storage bags (quart size)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Plastic tub(s) for music/theatre to organize costumes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Bring a copy of a grade level book to bulid our library!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Maker space donations  (crafty things like q-tips, fabric, paint brushes, cotton balls, construction paper, colored tape, etc) NOTE!  Please don't spend money on Maker Space items, just donate if you have extra at home!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Please label your child's outdoor clothing, including gloves/mittens.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