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</w:pPr>
      <w:r>
        <w:object w:dxaOrig="4677" w:dyaOrig="1984">
          <v:rect xmlns:o="urn:schemas-microsoft-com:office:office" xmlns:v="urn:schemas-microsoft-com:vml" id="rectole0000000000" style="width:233.850000pt;height:99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32"/>
          <w:shd w:fill="auto" w:val="clear"/>
        </w:rPr>
        <w:t xml:space="preserve">Second Grade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large back packs (no wheels)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and labeled with your child's name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br/>
        <w:t xml:space="preserve">24 - #2 yellow pencils, sharpened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Elmer’s large washable purple glue sticks (.77 oz)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pencil box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Crayola Crayons (24 count)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Crayola colored pencils, sharpened (12 count)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Crayola washable markers, wide tip, classic colors (set of 8)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highlighter chisel tip (yellow)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stainless-steel scissors, 5”, pointed tip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2 - Pink Pearl latex-free eraser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6 - 2-pocket plastic folders (no clasp), 1 of each (red, yellow, green, blue, purple, black)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4 - spiral notebook, wide ruled, (70ct) (red, yellow, green, blue)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5 - Expo brand dry erase markers, chisel tip, low odor, black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2 - Box of plain facial tissues, unscented, no lotion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labelled water bottle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1 - Daily, healthy snack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Appreciated, but not required: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roll of paper towels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1 - sealable storage bags (gallon size) OR, 1 sealable storage bags (quart size)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Plastic tub(s) for music/theatre to organize costumes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Bring a copy of a grade level book to bulid our library!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Maker space donations  (crafty things like q-tips, fabric, paint brushes, cotton balls, construction paper, colored tape, etc) NOTE!  Please don't spend money on Maker Space items, just donate if you have extra at home!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shd w:fill="auto" w:val="clear"/>
        </w:rPr>
        <w:t xml:space="preserve">Please label your child's outdoor clothing, including gloves/mittens.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