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  <w:r>
        <w:object w:dxaOrig="4677" w:dyaOrig="1984">
          <v:rect xmlns:o="urn:schemas-microsoft-com:office:office" xmlns:v="urn:schemas-microsoft-com:vml" id="rectole0000000000" style="width:233.850000pt;height:9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First Grade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large back packs (no wheels)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and labeled with your child's name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br/>
        <w:t xml:space="preserve">2 - #2 pencils, sharpened (12 count)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stainless-steel scissors, 5”, blunt tip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5 - EXPO dry erase markers, fine tip, black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Crayola crayon (24 count)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 Crayola washable markers, wide tip, classic color (set of 8)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6 - Elmer’s small washable purple glue sticks (.21oz)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2 - Pink Pearl latex-free eraser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pencil box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Crayola washable watercolor paints w/brush (8 count)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1 - 1” durable 3-ring binder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5 - 2-pocket plastic folders (no clasp), 1 of each color (red, yellow, green, blue, purple)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Mead grades K-2 Primary story journal, top 1/2 blank (100 pages)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2 - Box of plain facial tissues, unscented, no lotion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labelled water bottle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1 - Daily, healthy snack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Appreciated, but not required: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roll of paper towels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1 - sealable storage bags (gallon size) OR, 1 sealable storage bags (quart size)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Plastic tub(s) for music/theatre to organize costumes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Bring a copy of a grade level book to bulid our library!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shd w:fill="auto" w:val="clear"/>
        </w:rPr>
        <w:t xml:space="preserve">Maker space donations  (crafty things like q-tips, fabric, paint brushes, cotton balls, construction paper, colored tape, etc) NOTE!  Please don't spend money on Maker Space items, just donate if you have extra at home!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2"/>
          <w:shd w:fill="auto" w:val="clear"/>
        </w:rPr>
        <w:t xml:space="preserve">Please label your child's outdoor clothing, including gloves/mittens.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